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FD0" w14:textId="7A32EF84" w:rsidR="00E35EE9" w:rsidRDefault="00D53080" w:rsidP="000C61C4">
      <w:r>
        <w:rPr>
          <w:noProof/>
        </w:rPr>
        <w:drawing>
          <wp:anchor distT="0" distB="0" distL="114300" distR="114300" simplePos="0" relativeHeight="251661312" behindDoc="0" locked="0" layoutInCell="1" allowOverlap="1" wp14:anchorId="63D7E71B" wp14:editId="597F88A1">
            <wp:simplePos x="0" y="0"/>
            <wp:positionH relativeFrom="column">
              <wp:posOffset>85090</wp:posOffset>
            </wp:positionH>
            <wp:positionV relativeFrom="paragraph">
              <wp:posOffset>-516890</wp:posOffset>
            </wp:positionV>
            <wp:extent cx="3070741" cy="685800"/>
            <wp:effectExtent l="0" t="0" r="0" b="0"/>
            <wp:wrapNone/>
            <wp:docPr id="266425192" name="Picture 1" descr="International Tissue 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Tissue Company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022"/>
      </w:tblGrid>
      <w:tr w:rsidR="00B369CD" w14:paraId="2E78CA8B" w14:textId="77777777" w:rsidTr="00D96FB3">
        <w:trPr>
          <w:trHeight w:val="16"/>
        </w:trPr>
        <w:tc>
          <w:tcPr>
            <w:tcW w:w="10022" w:type="dxa"/>
            <w:shd w:val="clear" w:color="auto" w:fill="112C4D"/>
            <w:vAlign w:val="center"/>
          </w:tcPr>
          <w:p w14:paraId="0A9919A0" w14:textId="38280F88" w:rsidR="00B369CD" w:rsidRPr="00B369CD" w:rsidRDefault="00D96FB3" w:rsidP="00033810">
            <w:pPr>
              <w:pStyle w:val="Heading1"/>
              <w:spacing w:before="0"/>
              <w:jc w:val="center"/>
            </w:pPr>
            <w:r w:rsidRPr="00D96FB3">
              <w:t>Nature</w:t>
            </w:r>
            <w:r w:rsidR="007009F3">
              <w:t xml:space="preserve"> </w:t>
            </w:r>
            <w:r w:rsidR="00033810">
              <w:t>Jumbo Toilet Roll</w:t>
            </w:r>
          </w:p>
        </w:tc>
      </w:tr>
    </w:tbl>
    <w:p w14:paraId="18C7E531" w14:textId="061EA052" w:rsidR="00D53080" w:rsidRPr="00BA0D8C" w:rsidRDefault="00D53080" w:rsidP="00A342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1830"/>
        <w:gridCol w:w="308"/>
        <w:gridCol w:w="4802"/>
      </w:tblGrid>
      <w:tr w:rsidR="00F87534" w14:paraId="42FC4414" w14:textId="7CD71564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36631AFC" w14:textId="6D912454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Product Code: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130F09EB" w14:textId="4ACF548E" w:rsidR="00B369CD" w:rsidRPr="00D53080" w:rsidRDefault="00033810" w:rsidP="00A3429B">
            <w:pPr>
              <w:pStyle w:val="TableText"/>
            </w:pPr>
            <w:r>
              <w:t>JTR</w:t>
            </w:r>
            <w:r w:rsidR="007009F3">
              <w:t>302</w:t>
            </w:r>
          </w:p>
        </w:tc>
        <w:tc>
          <w:tcPr>
            <w:tcW w:w="308" w:type="dxa"/>
            <w:shd w:val="clear" w:color="auto" w:fill="auto"/>
          </w:tcPr>
          <w:p w14:paraId="2902778D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 w:val="restart"/>
            <w:shd w:val="clear" w:color="auto" w:fill="FFFFFF" w:themeFill="background1"/>
            <w:vAlign w:val="center"/>
          </w:tcPr>
          <w:p w14:paraId="625C9DD4" w14:textId="7C1C088C" w:rsidR="00D521C5" w:rsidRPr="00A3429B" w:rsidRDefault="007009F3" w:rsidP="0078164B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5A80E156" wp14:editId="60DE54CC">
                  <wp:extent cx="1484376" cy="1484376"/>
                  <wp:effectExtent l="0" t="0" r="1905" b="1905"/>
                  <wp:docPr id="1186867633" name="Picture 1" descr="A close-up of a roll of toilet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67633" name="Picture 1" descr="A close-up of a roll of toilet pap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376" cy="148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534" w14:paraId="40D34996" w14:textId="161FBBA3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62CC8696" w14:textId="438116A6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Date of issue: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5B5401BB" w14:textId="0E39F9B5" w:rsidR="00B369CD" w:rsidRDefault="0078164B" w:rsidP="00A3429B">
            <w:pPr>
              <w:pStyle w:val="TableText"/>
            </w:pPr>
            <w:r>
              <w:t>01/06/2023</w:t>
            </w:r>
          </w:p>
        </w:tc>
        <w:tc>
          <w:tcPr>
            <w:tcW w:w="308" w:type="dxa"/>
            <w:shd w:val="clear" w:color="auto" w:fill="auto"/>
          </w:tcPr>
          <w:p w14:paraId="4B15A7CB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/>
            <w:shd w:val="clear" w:color="auto" w:fill="FFFFFF" w:themeFill="background1"/>
          </w:tcPr>
          <w:p w14:paraId="5A6E2C16" w14:textId="77777777" w:rsidR="00B369CD" w:rsidRPr="00D53080" w:rsidRDefault="00B369CD" w:rsidP="00A3429B">
            <w:pPr>
              <w:pStyle w:val="TableText"/>
            </w:pPr>
          </w:p>
        </w:tc>
      </w:tr>
      <w:tr w:rsidR="00F87534" w14:paraId="34F3AE24" w14:textId="4F9E39F5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04BAD37E" w14:textId="24E5547C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Commodity Code: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0E502DA4" w14:textId="73B53447" w:rsidR="00B369CD" w:rsidRDefault="0078164B" w:rsidP="00A3429B">
            <w:pPr>
              <w:pStyle w:val="TableText"/>
            </w:pPr>
            <w:r>
              <w:t>48030090</w:t>
            </w:r>
          </w:p>
        </w:tc>
        <w:tc>
          <w:tcPr>
            <w:tcW w:w="308" w:type="dxa"/>
            <w:shd w:val="clear" w:color="auto" w:fill="auto"/>
          </w:tcPr>
          <w:p w14:paraId="6E19EB09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/>
            <w:shd w:val="clear" w:color="auto" w:fill="FFFFFF" w:themeFill="background1"/>
          </w:tcPr>
          <w:p w14:paraId="04225069" w14:textId="77777777" w:rsidR="00B369CD" w:rsidRPr="00D53080" w:rsidRDefault="00B369CD" w:rsidP="00A3429B">
            <w:pPr>
              <w:pStyle w:val="TableText"/>
            </w:pPr>
          </w:p>
        </w:tc>
      </w:tr>
      <w:tr w:rsidR="00F87534" w14:paraId="338F31FF" w14:textId="33738EE8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036C7273" w14:textId="5B2E8E53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Country of Origin: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726F514F" w14:textId="1DF552C9" w:rsidR="00B369CD" w:rsidRDefault="0078164B" w:rsidP="00A3429B">
            <w:pPr>
              <w:pStyle w:val="TableText"/>
            </w:pPr>
            <w:r>
              <w:t>UK</w:t>
            </w:r>
          </w:p>
        </w:tc>
        <w:tc>
          <w:tcPr>
            <w:tcW w:w="308" w:type="dxa"/>
            <w:shd w:val="clear" w:color="auto" w:fill="auto"/>
          </w:tcPr>
          <w:p w14:paraId="769B175C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/>
            <w:shd w:val="clear" w:color="auto" w:fill="FFFFFF" w:themeFill="background1"/>
          </w:tcPr>
          <w:p w14:paraId="733E2E0C" w14:textId="77777777" w:rsidR="00B369CD" w:rsidRPr="00D53080" w:rsidRDefault="00B369CD" w:rsidP="00A3429B">
            <w:pPr>
              <w:pStyle w:val="TableText"/>
            </w:pPr>
          </w:p>
        </w:tc>
      </w:tr>
    </w:tbl>
    <w:p w14:paraId="5080B065" w14:textId="3A18F4D3" w:rsidR="00D53080" w:rsidRPr="00A3429B" w:rsidRDefault="00D53080" w:rsidP="00A3429B"/>
    <w:tbl>
      <w:tblPr>
        <w:tblStyle w:val="TableGrid"/>
        <w:tblW w:w="90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72"/>
        <w:gridCol w:w="2959"/>
        <w:gridCol w:w="426"/>
        <w:gridCol w:w="2126"/>
        <w:gridCol w:w="1938"/>
      </w:tblGrid>
      <w:tr w:rsidR="000C61C4" w14:paraId="7C45D20F" w14:textId="32D92C3A" w:rsidTr="000C61C4">
        <w:trPr>
          <w:trHeight w:val="22"/>
        </w:trPr>
        <w:tc>
          <w:tcPr>
            <w:tcW w:w="4531" w:type="dxa"/>
            <w:gridSpan w:val="2"/>
            <w:tcBorders>
              <w:bottom w:val="nil"/>
              <w:right w:val="nil"/>
            </w:tcBorders>
            <w:shd w:val="clear" w:color="auto" w:fill="112C4D"/>
            <w:vAlign w:val="center"/>
          </w:tcPr>
          <w:p w14:paraId="4A31BCF1" w14:textId="26BA8257" w:rsidR="000C61C4" w:rsidRPr="00A3429B" w:rsidRDefault="000C61C4" w:rsidP="00A3429B">
            <w:pPr>
              <w:pStyle w:val="WhiteTableHeadersText"/>
            </w:pPr>
            <w:r w:rsidRPr="00A3429B">
              <w:t>Roll Specification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47D0" w14:textId="77777777" w:rsidR="000C61C4" w:rsidRDefault="000C61C4" w:rsidP="00A3429B">
            <w:pPr>
              <w:pStyle w:val="WhiteTableHeadersText"/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12C4D"/>
            <w:vAlign w:val="center"/>
          </w:tcPr>
          <w:p w14:paraId="5082797F" w14:textId="68B1FD63" w:rsidR="000C61C4" w:rsidRDefault="000C61C4" w:rsidP="00A3429B">
            <w:pPr>
              <w:pStyle w:val="WhiteTableHeadersText"/>
            </w:pPr>
            <w:r>
              <w:t>Pallet Specification</w:t>
            </w:r>
          </w:p>
        </w:tc>
      </w:tr>
      <w:tr w:rsidR="000C61C4" w14:paraId="3E2C1D20" w14:textId="387BE177" w:rsidTr="000C61C4">
        <w:trPr>
          <w:trHeight w:val="20"/>
        </w:trPr>
        <w:tc>
          <w:tcPr>
            <w:tcW w:w="1572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1D988383" w14:textId="76168863" w:rsidR="000C61C4" w:rsidRPr="006D7554" w:rsidRDefault="000C61C4" w:rsidP="000C61C4">
            <w:pPr>
              <w:pStyle w:val="TableTextBOLD"/>
            </w:pPr>
            <w:r w:rsidRPr="006D7554">
              <w:t>Paper Type: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7EF9E804" w14:textId="0068D9D8" w:rsidR="000C61C4" w:rsidRPr="00BA0D8C" w:rsidRDefault="0078164B" w:rsidP="000C61C4">
            <w:pPr>
              <w:pStyle w:val="TableText"/>
            </w:pPr>
            <w:r>
              <w:t>Recycled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D31A" w14:textId="77777777" w:rsidR="000C61C4" w:rsidRDefault="000C61C4" w:rsidP="000C61C4"/>
        </w:tc>
        <w:tc>
          <w:tcPr>
            <w:tcW w:w="2126" w:type="dxa"/>
            <w:tcBorders>
              <w:top w:val="nil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5446E0D5" w14:textId="31C3C1CB" w:rsidR="000C61C4" w:rsidRDefault="000C61C4" w:rsidP="000C61C4">
            <w:pPr>
              <w:pStyle w:val="TableText"/>
              <w:jc w:val="center"/>
            </w:pPr>
            <w:r w:rsidRPr="006050FF">
              <w:rPr>
                <w:b/>
                <w:bCs/>
              </w:rPr>
              <w:t>Cases per Layer: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03857464" w14:textId="6E5A5932" w:rsidR="000C61C4" w:rsidRDefault="007009F3" w:rsidP="000C61C4">
            <w:pPr>
              <w:pStyle w:val="TableText"/>
              <w:jc w:val="center"/>
            </w:pPr>
            <w:r>
              <w:t>10</w:t>
            </w:r>
          </w:p>
        </w:tc>
      </w:tr>
      <w:tr w:rsidR="000C61C4" w14:paraId="5C7D5D90" w14:textId="31CED1DB" w:rsidTr="000C61C4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3D6634FC" w14:textId="3E5BD165" w:rsidR="000C61C4" w:rsidRPr="006D7554" w:rsidRDefault="000C61C4" w:rsidP="000C61C4">
            <w:pPr>
              <w:pStyle w:val="TableTextBOLD"/>
            </w:pPr>
            <w:r w:rsidRPr="006D7554">
              <w:t>Colour: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150B71A7" w14:textId="62968479" w:rsidR="000C61C4" w:rsidRPr="006D7554" w:rsidRDefault="008A2832" w:rsidP="000C61C4">
            <w:pPr>
              <w:pStyle w:val="TableText"/>
            </w:pPr>
            <w:r>
              <w:t xml:space="preserve">White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6048" w14:textId="77777777" w:rsidR="000C61C4" w:rsidRDefault="000C61C4" w:rsidP="000C61C4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7313DFCB" w14:textId="26868575" w:rsidR="000C61C4" w:rsidRDefault="0078164B" w:rsidP="000C61C4">
            <w:pPr>
              <w:pStyle w:val="TableText"/>
              <w:jc w:val="center"/>
            </w:pPr>
            <w:r>
              <w:rPr>
                <w:b/>
                <w:bCs/>
              </w:rPr>
              <w:t xml:space="preserve">Layer </w:t>
            </w:r>
            <w:r w:rsidR="000C61C4" w:rsidRPr="006050FF">
              <w:rPr>
                <w:b/>
                <w:bCs/>
              </w:rPr>
              <w:t>per Pallet: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66559ADE" w14:textId="4FF82B03" w:rsidR="000C61C4" w:rsidRDefault="007009F3" w:rsidP="000C61C4">
            <w:pPr>
              <w:pStyle w:val="TableText"/>
              <w:jc w:val="center"/>
            </w:pPr>
            <w:r>
              <w:t>8</w:t>
            </w:r>
          </w:p>
        </w:tc>
      </w:tr>
      <w:tr w:rsidR="000C61C4" w14:paraId="3BC8CAAE" w14:textId="7D232E75" w:rsidTr="000C61C4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507B5007" w14:textId="79E8DE18" w:rsidR="000C61C4" w:rsidRPr="006D7554" w:rsidRDefault="000C61C4" w:rsidP="000C61C4">
            <w:pPr>
              <w:pStyle w:val="TableTextBOLD"/>
            </w:pPr>
            <w:r w:rsidRPr="006D7554">
              <w:t>Ply: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5B9F9E8" w14:textId="0938DD82" w:rsidR="000C61C4" w:rsidRPr="006D7554" w:rsidRDefault="0078164B" w:rsidP="000C61C4">
            <w:pPr>
              <w:pStyle w:val="TableText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CBF7" w14:textId="20324E4B" w:rsidR="000C61C4" w:rsidRDefault="000C61C4" w:rsidP="000C61C4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6AB4F931" w14:textId="760DF6AB" w:rsidR="000C61C4" w:rsidRDefault="000C61C4" w:rsidP="000C61C4">
            <w:pPr>
              <w:pStyle w:val="TableText"/>
              <w:jc w:val="center"/>
            </w:pPr>
            <w:r w:rsidRPr="006050FF">
              <w:rPr>
                <w:b/>
                <w:bCs/>
              </w:rPr>
              <w:t>Pallet Height: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49BA295A" w14:textId="67FFF503" w:rsidR="000C61C4" w:rsidRDefault="0078164B" w:rsidP="000C61C4">
            <w:pPr>
              <w:pStyle w:val="TableText"/>
              <w:jc w:val="center"/>
            </w:pPr>
            <w:r>
              <w:t>2.3m</w:t>
            </w:r>
          </w:p>
        </w:tc>
      </w:tr>
      <w:tr w:rsidR="000C61C4" w14:paraId="24E4FF14" w14:textId="05D13C70" w:rsidTr="000C61C4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114550C" w14:textId="275712B8" w:rsidR="000C61C4" w:rsidRPr="006D7554" w:rsidRDefault="000C61C4" w:rsidP="000C61C4">
            <w:pPr>
              <w:pStyle w:val="TableTextBOLD"/>
            </w:pPr>
            <w:r w:rsidRPr="006D7554">
              <w:t>Sheet Width: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40F6D0D" w14:textId="50F97D9D" w:rsidR="000C61C4" w:rsidRPr="006D7554" w:rsidRDefault="00033810" w:rsidP="000C61C4">
            <w:pPr>
              <w:pStyle w:val="TableText"/>
            </w:pPr>
            <w:r>
              <w:t>86</w:t>
            </w:r>
            <w:r w:rsidR="00FF209E">
              <w:t>mm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6815" w14:textId="12095474" w:rsidR="000C61C4" w:rsidRDefault="000C61C4" w:rsidP="000C61C4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7ED74E55" w14:textId="3B843E59" w:rsidR="000C61C4" w:rsidRDefault="000C61C4" w:rsidP="000C61C4">
            <w:pPr>
              <w:pStyle w:val="TableText"/>
              <w:jc w:val="center"/>
            </w:pPr>
            <w:r w:rsidRPr="006050FF">
              <w:rPr>
                <w:b/>
                <w:bCs/>
              </w:rPr>
              <w:t>Cases per Pallet: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470846E4" w14:textId="01417FFA" w:rsidR="000C61C4" w:rsidRDefault="00033810" w:rsidP="000C61C4">
            <w:pPr>
              <w:pStyle w:val="TableText"/>
              <w:jc w:val="center"/>
            </w:pPr>
            <w:r>
              <w:t>8</w:t>
            </w:r>
            <w:r w:rsidR="007009F3">
              <w:t>0</w:t>
            </w:r>
          </w:p>
        </w:tc>
      </w:tr>
      <w:tr w:rsidR="000C61C4" w14:paraId="6565C4B0" w14:textId="23946721" w:rsidTr="000C61C4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001A60D6" w14:textId="3C6E9EDC" w:rsidR="000C61C4" w:rsidRPr="006D7554" w:rsidRDefault="000C61C4" w:rsidP="000C61C4">
            <w:pPr>
              <w:pStyle w:val="TableTextBOLD"/>
            </w:pPr>
            <w:r w:rsidRPr="006D7554">
              <w:t>Roll Length: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0F01988F" w14:textId="048BAA1E" w:rsidR="000C61C4" w:rsidRPr="006D7554" w:rsidRDefault="007009F3" w:rsidP="000C61C4">
            <w:pPr>
              <w:pStyle w:val="TableText"/>
            </w:pPr>
            <w:r>
              <w:t>300</w:t>
            </w:r>
            <w:r w:rsidR="00033810"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32DF0" w14:textId="0155B628" w:rsidR="000C61C4" w:rsidRDefault="000C61C4" w:rsidP="000C61C4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4B465CDF" w14:textId="690FB465" w:rsidR="000C61C4" w:rsidRDefault="000C61C4" w:rsidP="000C61C4">
            <w:pPr>
              <w:pStyle w:val="TableText"/>
              <w:jc w:val="center"/>
            </w:pPr>
            <w:r w:rsidRPr="006050FF">
              <w:rPr>
                <w:b/>
                <w:bCs/>
              </w:rPr>
              <w:t>Double Stacked: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0F452FB6" w14:textId="743D0015" w:rsidR="000C61C4" w:rsidRDefault="0078164B" w:rsidP="000C61C4">
            <w:pPr>
              <w:pStyle w:val="TableText"/>
              <w:jc w:val="center"/>
            </w:pPr>
            <w:r>
              <w:t>No</w:t>
            </w:r>
          </w:p>
        </w:tc>
      </w:tr>
      <w:tr w:rsidR="000C61C4" w14:paraId="066B35AC" w14:textId="6C4420F9" w:rsidTr="000C61C4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0C3772A6" w14:textId="3EDDAD9E" w:rsidR="000C61C4" w:rsidRPr="006D7554" w:rsidRDefault="000C61C4" w:rsidP="000C61C4">
            <w:pPr>
              <w:pStyle w:val="TableTextBOLD"/>
            </w:pPr>
            <w:r w:rsidRPr="006D7554">
              <w:t>Core Diameter: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4636148F" w14:textId="479FF711" w:rsidR="000C61C4" w:rsidRPr="006D7554" w:rsidRDefault="00033810" w:rsidP="000C61C4">
            <w:pPr>
              <w:pStyle w:val="TableText"/>
            </w:pPr>
            <w:r>
              <w:t>60</w:t>
            </w:r>
            <w:r w:rsidR="0078164B">
              <w:t>mm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DCCD" w14:textId="77777777" w:rsidR="000C61C4" w:rsidRDefault="000C61C4" w:rsidP="000C61C4"/>
        </w:tc>
        <w:tc>
          <w:tcPr>
            <w:tcW w:w="2126" w:type="dxa"/>
            <w:tcBorders>
              <w:top w:val="single" w:sz="4" w:space="0" w:color="112C4D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BF8C04" w14:textId="75254215" w:rsidR="000C61C4" w:rsidRDefault="000C61C4" w:rsidP="000C61C4">
            <w:pPr>
              <w:pStyle w:val="TableText"/>
              <w:jc w:val="center"/>
            </w:pP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1D1B8" w14:textId="2C84BCBC" w:rsidR="000C61C4" w:rsidRDefault="000C61C4" w:rsidP="000C61C4">
            <w:pPr>
              <w:pStyle w:val="TableText"/>
              <w:jc w:val="center"/>
            </w:pPr>
          </w:p>
        </w:tc>
      </w:tr>
      <w:tr w:rsidR="000C61C4" w14:paraId="46D77FBB" w14:textId="1CC72AA1" w:rsidTr="000C61C4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59F6AE25" w14:textId="0F1C4F74" w:rsidR="000C61C4" w:rsidRPr="006D7554" w:rsidRDefault="000C61C4" w:rsidP="000C61C4">
            <w:pPr>
              <w:pStyle w:val="TableTextBOLD"/>
            </w:pPr>
            <w:r w:rsidRPr="006D7554">
              <w:t>Barcode: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6783B727" w14:textId="409F6CFF" w:rsidR="000C61C4" w:rsidRPr="006D7554" w:rsidRDefault="00266882" w:rsidP="000C61C4">
            <w:pPr>
              <w:pStyle w:val="TableText"/>
            </w:pPr>
            <w:r>
              <w:t>734</w:t>
            </w:r>
            <w:r w:rsidR="00033810">
              <w:t>283</w:t>
            </w:r>
            <w:r w:rsidR="007009F3">
              <w:t>9835112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828CB" w14:textId="77777777" w:rsidR="000C61C4" w:rsidRDefault="000C61C4" w:rsidP="000C61C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163AB8" w14:textId="6AA4657F" w:rsidR="000C61C4" w:rsidRDefault="000C61C4" w:rsidP="000C61C4">
            <w:pPr>
              <w:pStyle w:val="TableText"/>
              <w:jc w:val="center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B3177" w14:textId="2D51C0B5" w:rsidR="000C61C4" w:rsidRDefault="000C61C4" w:rsidP="000C61C4">
            <w:pPr>
              <w:pStyle w:val="TableText"/>
              <w:jc w:val="center"/>
            </w:pPr>
          </w:p>
        </w:tc>
      </w:tr>
    </w:tbl>
    <w:p w14:paraId="6122175E" w14:textId="77777777" w:rsidR="00D25B0D" w:rsidRDefault="00D25B0D" w:rsidP="00A3429B"/>
    <w:tbl>
      <w:tblPr>
        <w:tblStyle w:val="TableGrid"/>
        <w:tblpPr w:leftFromText="180" w:rightFromText="180" w:vertAnchor="text" w:tblpY="1"/>
        <w:tblOverlap w:val="never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27"/>
        <w:gridCol w:w="3087"/>
        <w:gridCol w:w="443"/>
        <w:gridCol w:w="4110"/>
      </w:tblGrid>
      <w:tr w:rsidR="00B834BF" w14:paraId="2BFC8180" w14:textId="27919C19" w:rsidTr="00B834BF">
        <w:trPr>
          <w:trHeight w:val="189"/>
        </w:trPr>
        <w:tc>
          <w:tcPr>
            <w:tcW w:w="4514" w:type="dxa"/>
            <w:gridSpan w:val="2"/>
            <w:tcBorders>
              <w:bottom w:val="nil"/>
              <w:right w:val="nil"/>
            </w:tcBorders>
            <w:shd w:val="clear" w:color="auto" w:fill="112C4D"/>
            <w:vAlign w:val="center"/>
          </w:tcPr>
          <w:p w14:paraId="236D1CF4" w14:textId="37F8E246" w:rsidR="00B834BF" w:rsidRDefault="00B834BF" w:rsidP="00AF046C">
            <w:pPr>
              <w:pStyle w:val="WhiteTableHeadersText"/>
            </w:pPr>
            <w:r>
              <w:t>Case Specification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E753AA" w14:textId="77777777" w:rsidR="00B834BF" w:rsidRDefault="00B834BF" w:rsidP="00AF046C">
            <w:pPr>
              <w:pStyle w:val="WhiteTableHeadersText"/>
            </w:pPr>
          </w:p>
        </w:tc>
        <w:tc>
          <w:tcPr>
            <w:tcW w:w="4110" w:type="dxa"/>
            <w:tcBorders>
              <w:left w:val="nil"/>
              <w:bottom w:val="nil"/>
              <w:right w:val="single" w:sz="4" w:space="0" w:color="112C4D"/>
            </w:tcBorders>
            <w:shd w:val="clear" w:color="auto" w:fill="112C4D"/>
          </w:tcPr>
          <w:p w14:paraId="181E2C46" w14:textId="117500C4" w:rsidR="00B834BF" w:rsidRDefault="00B834BF" w:rsidP="00AF046C">
            <w:pPr>
              <w:pStyle w:val="WhiteTableHeadersText"/>
            </w:pPr>
            <w:r>
              <w:t>Accreditations</w:t>
            </w:r>
          </w:p>
        </w:tc>
      </w:tr>
      <w:tr w:rsidR="00B834BF" w14:paraId="37958B3B" w14:textId="58953974" w:rsidTr="00B834BF">
        <w:trPr>
          <w:trHeight w:val="20"/>
        </w:trPr>
        <w:tc>
          <w:tcPr>
            <w:tcW w:w="1427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1100E292" w14:textId="468A7A40" w:rsidR="00B834BF" w:rsidRPr="00D25B0D" w:rsidRDefault="00B834BF" w:rsidP="00AF046C">
            <w:pPr>
              <w:pStyle w:val="TableTextBOLD"/>
            </w:pPr>
            <w:r>
              <w:t>Case Quantity</w:t>
            </w:r>
            <w:r w:rsidRPr="00D25B0D">
              <w:t>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6A00B10F" w14:textId="672864F4" w:rsidR="00B834BF" w:rsidRDefault="007009F3" w:rsidP="00AF046C">
            <w:pPr>
              <w:pStyle w:val="TableText"/>
            </w:pPr>
            <w: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D15BBF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6FCA0C4A" w14:textId="77777777" w:rsidR="00B834BF" w:rsidRDefault="00B834BF" w:rsidP="00AF046C">
            <w:pPr>
              <w:pStyle w:val="TableText"/>
            </w:pPr>
          </w:p>
        </w:tc>
      </w:tr>
      <w:tr w:rsidR="00B834BF" w14:paraId="44F67F29" w14:textId="35465FAE" w:rsidTr="00B834BF">
        <w:trPr>
          <w:trHeight w:val="20"/>
        </w:trPr>
        <w:tc>
          <w:tcPr>
            <w:tcW w:w="142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7F0B16CB" w14:textId="2BD87CBC" w:rsidR="00B834BF" w:rsidRPr="00D25B0D" w:rsidRDefault="00B834BF" w:rsidP="00AF046C">
            <w:pPr>
              <w:pStyle w:val="TableTextBOLD"/>
            </w:pPr>
            <w:r>
              <w:t>Case Weight</w:t>
            </w:r>
            <w:r w:rsidRPr="00D25B0D">
              <w:t>:</w:t>
            </w:r>
          </w:p>
        </w:tc>
        <w:tc>
          <w:tcPr>
            <w:tcW w:w="308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67766B12" w14:textId="4E77B16C" w:rsidR="00B834BF" w:rsidRDefault="007009F3" w:rsidP="00AF046C">
            <w:pPr>
              <w:pStyle w:val="TableText"/>
            </w:pPr>
            <w:r>
              <w:t>4.6kg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E2B3CB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67D16628" w14:textId="0753D997" w:rsidR="00B834BF" w:rsidRDefault="00B834BF" w:rsidP="00AF046C">
            <w:pPr>
              <w:pStyle w:val="TableText"/>
            </w:pPr>
          </w:p>
        </w:tc>
      </w:tr>
      <w:tr w:rsidR="00B834BF" w14:paraId="2686D207" w14:textId="67490577" w:rsidTr="00B834BF">
        <w:trPr>
          <w:trHeight w:val="648"/>
        </w:trPr>
        <w:tc>
          <w:tcPr>
            <w:tcW w:w="142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3F7917C5" w14:textId="1C942092" w:rsidR="00B834BF" w:rsidRPr="00D25B0D" w:rsidRDefault="00B834BF" w:rsidP="00AF046C">
            <w:pPr>
              <w:pStyle w:val="TableTextBOLD"/>
            </w:pPr>
            <w:r>
              <w:t>Case Dimensions (WxLxH):</w:t>
            </w:r>
          </w:p>
        </w:tc>
        <w:tc>
          <w:tcPr>
            <w:tcW w:w="308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391AC2C" w14:textId="3FE914D0" w:rsidR="00B834BF" w:rsidRDefault="00D27B65" w:rsidP="00AF046C">
            <w:pPr>
              <w:pStyle w:val="TableText"/>
            </w:pPr>
            <w:r>
              <w:t>230</w:t>
            </w:r>
            <w:r w:rsidR="0078164B">
              <w:t xml:space="preserve">mm x </w:t>
            </w:r>
            <w:r>
              <w:t>460</w:t>
            </w:r>
            <w:r w:rsidR="0078164B">
              <w:t>mm x</w:t>
            </w:r>
            <w:r>
              <w:t>255</w:t>
            </w:r>
            <w:r w:rsidR="0078164B">
              <w:t>mm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A469D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77638683" w14:textId="2C8F7B80" w:rsidR="00B834BF" w:rsidRDefault="00993B1F" w:rsidP="00AF046C">
            <w:pPr>
              <w:pStyle w:val="TableTex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EDA5C7" wp14:editId="63135C6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-367817</wp:posOffset>
                  </wp:positionV>
                  <wp:extent cx="2446201" cy="972921"/>
                  <wp:effectExtent l="0" t="0" r="0" b="0"/>
                  <wp:wrapNone/>
                  <wp:docPr id="213087518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201" cy="97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34BF" w14:paraId="21ED7D7F" w14:textId="402C3917" w:rsidTr="00B834BF">
        <w:trPr>
          <w:trHeight w:val="216"/>
        </w:trPr>
        <w:tc>
          <w:tcPr>
            <w:tcW w:w="1427" w:type="dxa"/>
            <w:vMerge w:val="restart"/>
            <w:tcBorders>
              <w:top w:val="single" w:sz="2" w:space="0" w:color="112C4D"/>
              <w:left w:val="nil"/>
              <w:right w:val="nil"/>
            </w:tcBorders>
            <w:shd w:val="clear" w:color="auto" w:fill="F3F4FF"/>
            <w:vAlign w:val="center"/>
          </w:tcPr>
          <w:p w14:paraId="1D34194E" w14:textId="39CFDEDD" w:rsidR="00B834BF" w:rsidRPr="00D25B0D" w:rsidRDefault="00B834BF" w:rsidP="00AF046C">
            <w:pPr>
              <w:pStyle w:val="TableTextBOLD"/>
            </w:pPr>
            <w:r>
              <w:t>Packaging Material</w:t>
            </w:r>
            <w:r w:rsidRPr="00D25B0D">
              <w:t>:</w:t>
            </w:r>
          </w:p>
        </w:tc>
        <w:tc>
          <w:tcPr>
            <w:tcW w:w="3087" w:type="dxa"/>
            <w:vMerge w:val="restart"/>
            <w:tcBorders>
              <w:top w:val="single" w:sz="2" w:space="0" w:color="112C4D"/>
              <w:left w:val="nil"/>
              <w:right w:val="nil"/>
            </w:tcBorders>
            <w:shd w:val="clear" w:color="auto" w:fill="F3F4FF"/>
            <w:vAlign w:val="center"/>
          </w:tcPr>
          <w:p w14:paraId="72BB991A" w14:textId="652DA496" w:rsidR="00B834BF" w:rsidRDefault="0078164B" w:rsidP="00AF046C">
            <w:pPr>
              <w:pStyle w:val="TableText"/>
            </w:pPr>
            <w:r>
              <w:t>LDPE Shrink contains a minimum 30% PCR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E5C94B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7B96F79A" w14:textId="108CF040" w:rsidR="00B834BF" w:rsidRDefault="00B834BF" w:rsidP="00AF046C">
            <w:pPr>
              <w:pStyle w:val="TableText"/>
            </w:pPr>
          </w:p>
        </w:tc>
      </w:tr>
      <w:tr w:rsidR="00B834BF" w14:paraId="20E42DB2" w14:textId="69A5BD63" w:rsidTr="00993B1F">
        <w:trPr>
          <w:trHeight w:val="216"/>
        </w:trPr>
        <w:tc>
          <w:tcPr>
            <w:tcW w:w="1427" w:type="dxa"/>
            <w:vMerge/>
            <w:tcBorders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359B93D7" w14:textId="77777777" w:rsidR="00B834BF" w:rsidRDefault="00B834BF" w:rsidP="00AF046C">
            <w:pPr>
              <w:pStyle w:val="TableTextBOLD"/>
            </w:pPr>
          </w:p>
        </w:tc>
        <w:tc>
          <w:tcPr>
            <w:tcW w:w="3087" w:type="dxa"/>
            <w:vMerge/>
            <w:tcBorders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C838024" w14:textId="77777777" w:rsidR="00B834BF" w:rsidRDefault="00B834BF" w:rsidP="00AF046C">
            <w:pPr>
              <w:pStyle w:val="TableText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16A2B3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5F7548" w14:textId="0A049C12" w:rsidR="00B834BF" w:rsidRDefault="00B834BF" w:rsidP="00AF046C">
            <w:pPr>
              <w:pStyle w:val="TableText"/>
            </w:pPr>
          </w:p>
        </w:tc>
      </w:tr>
      <w:tr w:rsidR="00B834BF" w14:paraId="520EA270" w14:textId="6722F75D" w:rsidTr="00993B1F">
        <w:trPr>
          <w:trHeight w:val="20"/>
        </w:trPr>
        <w:tc>
          <w:tcPr>
            <w:tcW w:w="142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EF43F23" w14:textId="529CDF5D" w:rsidR="00B834BF" w:rsidRPr="00D25B0D" w:rsidRDefault="00B834BF" w:rsidP="00AF046C">
            <w:pPr>
              <w:pStyle w:val="TableTextBOLD"/>
            </w:pPr>
            <w:r>
              <w:t>Packaging Disposal</w:t>
            </w:r>
            <w:r w:rsidRPr="00D25B0D">
              <w:t>:</w:t>
            </w:r>
          </w:p>
        </w:tc>
        <w:tc>
          <w:tcPr>
            <w:tcW w:w="308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5CDD6C70" w14:textId="1D412767" w:rsidR="00B834BF" w:rsidRDefault="0078164B" w:rsidP="00AF046C">
            <w:pPr>
              <w:pStyle w:val="TableText"/>
            </w:pPr>
            <w:r>
              <w:t xml:space="preserve">Recycled board core and LDPE wrap, both can be widely </w:t>
            </w:r>
            <w:r w:rsidR="003C578D">
              <w:t>recycled.</w:t>
            </w:r>
          </w:p>
          <w:p w14:paraId="6B26FEEC" w14:textId="5543E7A6" w:rsidR="00B834BF" w:rsidRDefault="00B834BF" w:rsidP="00AF046C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291AAD76" wp14:editId="0F87A630">
                  <wp:extent cx="443176" cy="443176"/>
                  <wp:effectExtent l="0" t="0" r="0" b="0"/>
                  <wp:docPr id="434984748" name="Graphic 3" descr="Sustainabilit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84748" name="Graphic 434984748" descr="Sustainability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06" cy="45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2CE9C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788B11" w14:textId="0F1BA114" w:rsidR="00B834BF" w:rsidRDefault="003148D8" w:rsidP="00AF046C">
            <w:pPr>
              <w:pStyle w:val="TableTex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22B140" wp14:editId="48624FAF">
                  <wp:simplePos x="0" y="0"/>
                  <wp:positionH relativeFrom="margin">
                    <wp:posOffset>-95250</wp:posOffset>
                  </wp:positionH>
                  <wp:positionV relativeFrom="margin">
                    <wp:posOffset>-208280</wp:posOffset>
                  </wp:positionV>
                  <wp:extent cx="2514600" cy="1011555"/>
                  <wp:effectExtent l="0" t="0" r="0" b="0"/>
                  <wp:wrapNone/>
                  <wp:docPr id="822012943" name="Picture 1" descr="A blue and green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12943" name="Picture 1" descr="A blue and green rectangle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895421" w14:textId="206C3E6A" w:rsidR="00F04C87" w:rsidRPr="00D53080" w:rsidRDefault="00AF046C" w:rsidP="00A3429B">
      <w:r>
        <w:br w:type="textWrapping" w:clear="all"/>
      </w:r>
    </w:p>
    <w:sectPr w:rsidR="00F04C87" w:rsidRPr="00D53080" w:rsidSect="00AF046C">
      <w:footerReference w:type="default" r:id="rId16"/>
      <w:pgSz w:w="11906" w:h="16838"/>
      <w:pgMar w:top="964" w:right="1440" w:bottom="1440" w:left="144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5574" w14:textId="77777777" w:rsidR="00AE69BA" w:rsidRDefault="00AE69BA" w:rsidP="00A870C5">
      <w:pPr>
        <w:spacing w:after="0" w:line="240" w:lineRule="auto"/>
      </w:pPr>
      <w:r>
        <w:separator/>
      </w:r>
    </w:p>
  </w:endnote>
  <w:endnote w:type="continuationSeparator" w:id="0">
    <w:p w14:paraId="76D65972" w14:textId="77777777" w:rsidR="00AE69BA" w:rsidRDefault="00AE69BA" w:rsidP="00A8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8067" w14:textId="51946DB7" w:rsidR="00A870C5" w:rsidRDefault="006050FF" w:rsidP="00A870C5">
    <w:pPr>
      <w:pStyle w:val="Footer"/>
      <w:shd w:val="clear" w:color="auto" w:fill="112C4D"/>
    </w:pPr>
    <w:r w:rsidRPr="006050F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1F8DF" wp14:editId="5531B7C4">
              <wp:simplePos x="0" y="0"/>
              <wp:positionH relativeFrom="page">
                <wp:align>left</wp:align>
              </wp:positionH>
              <wp:positionV relativeFrom="paragraph">
                <wp:posOffset>-476514</wp:posOffset>
              </wp:positionV>
              <wp:extent cx="7673601" cy="1093490"/>
              <wp:effectExtent l="0" t="0" r="22860" b="11430"/>
              <wp:wrapNone/>
              <wp:docPr id="80679004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601" cy="1093490"/>
                      </a:xfrm>
                      <a:prstGeom prst="rect">
                        <a:avLst/>
                      </a:prstGeom>
                      <a:solidFill>
                        <a:srgbClr val="112C4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E7BC8" w14:textId="169AFE06" w:rsidR="005F7C5B" w:rsidRPr="005F7C5B" w:rsidRDefault="00A4728B" w:rsidP="005F7C5B">
                          <w:pPr>
                            <w:spacing w:after="0" w:line="240" w:lineRule="auto"/>
                            <w:ind w:left="1361"/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3971" w:type="pct"/>
                            <w:tblInd w:w="127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688"/>
                            <w:gridCol w:w="3674"/>
                            <w:gridCol w:w="3002"/>
                          </w:tblGrid>
                          <w:tr w:rsidR="00AF046C" w14:paraId="74322D36" w14:textId="77777777" w:rsidTr="00AF046C">
                            <w:tc>
                              <w:tcPr>
                                <w:tcW w:w="1435" w:type="pct"/>
                                <w:vAlign w:val="center"/>
                              </w:tcPr>
                              <w:p w14:paraId="530FEA5F" w14:textId="05175626" w:rsidR="00AF046C" w:rsidRPr="005F7C5B" w:rsidRDefault="00AF046C" w:rsidP="00985F34">
                                <w:pPr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F7C5B"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International Tissue</w:t>
                                </w:r>
                              </w:p>
                              <w:p w14:paraId="00FD757C" w14:textId="77777777" w:rsidR="00AF046C" w:rsidRDefault="00AF046C" w:rsidP="00985F34">
                                <w:pP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F7C5B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  <w:t>Witton Mill, Stancliffe Street,</w:t>
                                </w:r>
                              </w:p>
                              <w:p w14:paraId="301428A3" w14:textId="4BA12A94" w:rsidR="00AF046C" w:rsidRDefault="00AF046C" w:rsidP="00985F34">
                                <w:pP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F7C5B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  <w:t>Blackburn, BB2 2QU</w:t>
                                </w:r>
                              </w:p>
                            </w:tc>
                            <w:tc>
                              <w:tcPr>
                                <w:tcW w:w="1961" w:type="pct"/>
                                <w:vAlign w:val="center"/>
                              </w:tcPr>
                              <w:p w14:paraId="1FAD44F5" w14:textId="6C87D289" w:rsidR="00AF046C" w:rsidRPr="001A0669" w:rsidRDefault="00AF046C" w:rsidP="00AF046C">
                                <w:pPr>
                                  <w:ind w:left="283" w:right="283"/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1A0669"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de-DE"/>
                                  </w:rPr>
                                  <w:t>T:</w:t>
                                </w:r>
                                <w: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Pr="001A0669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  <w:t>01254 947645</w:t>
                                </w:r>
                              </w:p>
                              <w:p w14:paraId="1067CB76" w14:textId="3AEE8C44" w:rsidR="00AF046C" w:rsidRPr="001A0669" w:rsidRDefault="00AF046C" w:rsidP="00AF046C">
                                <w:pPr>
                                  <w:ind w:left="283" w:right="283"/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1A0669"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de-DE"/>
                                  </w:rPr>
                                  <w:t>E:</w:t>
                                </w:r>
                                <w:r w:rsidRPr="001A0669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info@internationaltissues.co.uk</w:t>
                                </w:r>
                              </w:p>
                            </w:tc>
                            <w:tc>
                              <w:tcPr>
                                <w:tcW w:w="1603" w:type="pct"/>
                                <w:vAlign w:val="center"/>
                              </w:tcPr>
                              <w:p w14:paraId="6F719A1D" w14:textId="4E045837" w:rsidR="00AF046C" w:rsidRDefault="00AF046C" w:rsidP="00AF046C">
                                <w:pPr>
                                  <w:jc w:val="right"/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14:paraId="4EF36436" w14:textId="3F3D62A7" w:rsidR="00A4728B" w:rsidRPr="005F7C5B" w:rsidRDefault="00A4728B" w:rsidP="005F7C5B">
                          <w:pPr>
                            <w:spacing w:after="0" w:line="240" w:lineRule="auto"/>
                            <w:ind w:left="1361"/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1F8DF" id="Rectangle 1" o:spid="_x0000_s1026" style="position:absolute;margin-left:0;margin-top:-37.5pt;width:604.2pt;height:86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" fillcolor="#112c4d" strokecolor="#09101d [484]" strokeweight="1pt">
              <v:textbox>
                <w:txbxContent>
                  <w:p w14:paraId="30FE7BC8" w14:textId="169AFE06" w:rsidR="005F7C5B" w:rsidRPr="005F7C5B" w:rsidRDefault="00A4728B" w:rsidP="005F7C5B">
                    <w:pPr>
                      <w:spacing w:after="0" w:line="240" w:lineRule="auto"/>
                      <w:ind w:left="1361"/>
                      <w:rPr>
                        <w:rFonts w:ascii="Lato" w:hAnsi="Lato" w:cs="Lato"/>
                        <w:sz w:val="18"/>
                        <w:szCs w:val="18"/>
                        <w:lang w:val="en-US"/>
                      </w:rPr>
                    </w:pPr>
                    <w:r w:rsidRPr="005F7C5B">
                      <w:rPr>
                        <w:rFonts w:ascii="Lato" w:hAnsi="Lato" w:cs="Lato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tbl>
                    <w:tblPr>
                      <w:tblStyle w:val="TableGrid"/>
                      <w:tblW w:w="3971" w:type="pct"/>
                      <w:tblInd w:w="127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88"/>
                      <w:gridCol w:w="3674"/>
                      <w:gridCol w:w="3002"/>
                    </w:tblGrid>
                    <w:tr w:rsidR="00AF046C" w14:paraId="74322D36" w14:textId="77777777" w:rsidTr="00AF046C">
                      <w:tc>
                        <w:tcPr>
                          <w:tcW w:w="1435" w:type="pct"/>
                          <w:vAlign w:val="center"/>
                        </w:tcPr>
                        <w:p w14:paraId="530FEA5F" w14:textId="05175626" w:rsidR="00AF046C" w:rsidRPr="005F7C5B" w:rsidRDefault="00AF046C" w:rsidP="00985F34">
                          <w:pPr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International Tissue</w:t>
                          </w:r>
                        </w:p>
                        <w:p w14:paraId="00FD757C" w14:textId="77777777" w:rsidR="00AF046C" w:rsidRDefault="00AF046C" w:rsidP="00985F34">
                          <w:pPr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>Witton Mill, Stancliffe Street,</w:t>
                          </w:r>
                        </w:p>
                        <w:p w14:paraId="301428A3" w14:textId="4BA12A94" w:rsidR="00AF046C" w:rsidRDefault="00AF046C" w:rsidP="00985F34">
                          <w:pPr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>Blackburn, BB2 2QU</w:t>
                          </w:r>
                        </w:p>
                      </w:tc>
                      <w:tc>
                        <w:tcPr>
                          <w:tcW w:w="1961" w:type="pct"/>
                          <w:vAlign w:val="center"/>
                        </w:tcPr>
                        <w:p w14:paraId="1FAD44F5" w14:textId="6C87D289" w:rsidR="00AF046C" w:rsidRPr="001A0669" w:rsidRDefault="00AF046C" w:rsidP="00AF046C">
                          <w:pPr>
                            <w:ind w:left="283" w:right="283"/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</w:pPr>
                          <w:r w:rsidRPr="001A0669"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T:</w:t>
                          </w:r>
                          <w:r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1A0669"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  <w:t>01254 947645</w:t>
                          </w:r>
                        </w:p>
                        <w:p w14:paraId="1067CB76" w14:textId="3AEE8C44" w:rsidR="00AF046C" w:rsidRPr="001A0669" w:rsidRDefault="00AF046C" w:rsidP="00AF046C">
                          <w:pPr>
                            <w:ind w:left="283" w:right="283"/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</w:pPr>
                          <w:r w:rsidRPr="001A0669"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E:</w:t>
                          </w:r>
                          <w:r w:rsidRPr="001A0669"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  <w:t xml:space="preserve"> info@internationaltissues.co.uk</w:t>
                          </w:r>
                        </w:p>
                      </w:tc>
                      <w:tc>
                        <w:tcPr>
                          <w:tcW w:w="1603" w:type="pct"/>
                          <w:vAlign w:val="center"/>
                        </w:tcPr>
                        <w:p w14:paraId="6F719A1D" w14:textId="4E045837" w:rsidR="00AF046C" w:rsidRDefault="00AF046C" w:rsidP="00AF046C">
                          <w:pPr>
                            <w:jc w:val="right"/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 xml:space="preserve">     </w:t>
                          </w:r>
                        </w:p>
                      </w:tc>
                    </w:tr>
                  </w:tbl>
                  <w:p w14:paraId="4EF36436" w14:textId="3F3D62A7" w:rsidR="00A4728B" w:rsidRPr="005F7C5B" w:rsidRDefault="00A4728B" w:rsidP="005F7C5B">
                    <w:pPr>
                      <w:spacing w:after="0" w:line="240" w:lineRule="auto"/>
                      <w:ind w:left="1361"/>
                      <w:rPr>
                        <w:rFonts w:ascii="Lato" w:hAnsi="Lato" w:cs="Lato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E8B5" w14:textId="77777777" w:rsidR="00AE69BA" w:rsidRDefault="00AE69BA" w:rsidP="00A870C5">
      <w:pPr>
        <w:spacing w:after="0" w:line="240" w:lineRule="auto"/>
      </w:pPr>
      <w:r>
        <w:separator/>
      </w:r>
    </w:p>
  </w:footnote>
  <w:footnote w:type="continuationSeparator" w:id="0">
    <w:p w14:paraId="0F9C5614" w14:textId="77777777" w:rsidR="00AE69BA" w:rsidRDefault="00AE69BA" w:rsidP="00A8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0"/>
    <w:rsid w:val="00033810"/>
    <w:rsid w:val="000620AB"/>
    <w:rsid w:val="000C43D3"/>
    <w:rsid w:val="000C61C4"/>
    <w:rsid w:val="00166388"/>
    <w:rsid w:val="001A0669"/>
    <w:rsid w:val="00266882"/>
    <w:rsid w:val="002D2C0B"/>
    <w:rsid w:val="002F3E81"/>
    <w:rsid w:val="003148D8"/>
    <w:rsid w:val="003A56F5"/>
    <w:rsid w:val="003C578D"/>
    <w:rsid w:val="003E2AC2"/>
    <w:rsid w:val="00450D9D"/>
    <w:rsid w:val="00574DED"/>
    <w:rsid w:val="00595B08"/>
    <w:rsid w:val="005F7C5B"/>
    <w:rsid w:val="006050FF"/>
    <w:rsid w:val="0064145C"/>
    <w:rsid w:val="0065134A"/>
    <w:rsid w:val="00651A92"/>
    <w:rsid w:val="006C723F"/>
    <w:rsid w:val="006D7554"/>
    <w:rsid w:val="007009F3"/>
    <w:rsid w:val="007123AF"/>
    <w:rsid w:val="0078164B"/>
    <w:rsid w:val="007C140F"/>
    <w:rsid w:val="008A2832"/>
    <w:rsid w:val="00934663"/>
    <w:rsid w:val="009661A9"/>
    <w:rsid w:val="00985F34"/>
    <w:rsid w:val="00993B1F"/>
    <w:rsid w:val="00A202B9"/>
    <w:rsid w:val="00A3429B"/>
    <w:rsid w:val="00A4728B"/>
    <w:rsid w:val="00A54A29"/>
    <w:rsid w:val="00A870C5"/>
    <w:rsid w:val="00AE69BA"/>
    <w:rsid w:val="00AF046C"/>
    <w:rsid w:val="00AF086E"/>
    <w:rsid w:val="00AF7D6C"/>
    <w:rsid w:val="00B369CD"/>
    <w:rsid w:val="00B70210"/>
    <w:rsid w:val="00B834BF"/>
    <w:rsid w:val="00BA0D8C"/>
    <w:rsid w:val="00BA3FB0"/>
    <w:rsid w:val="00BA60E6"/>
    <w:rsid w:val="00CA474C"/>
    <w:rsid w:val="00D25B0D"/>
    <w:rsid w:val="00D27B65"/>
    <w:rsid w:val="00D521C5"/>
    <w:rsid w:val="00D53080"/>
    <w:rsid w:val="00D73681"/>
    <w:rsid w:val="00D8478F"/>
    <w:rsid w:val="00D96FB3"/>
    <w:rsid w:val="00E35EE9"/>
    <w:rsid w:val="00E80129"/>
    <w:rsid w:val="00F03437"/>
    <w:rsid w:val="00F04C87"/>
    <w:rsid w:val="00F365F4"/>
    <w:rsid w:val="00F87534"/>
    <w:rsid w:val="00FE50D2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A05C3"/>
  <w15:chartTrackingRefBased/>
  <w15:docId w15:val="{239EF2F9-E441-47EB-8530-AD04BE33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29B"/>
    <w:rPr>
      <w:sz w:val="10"/>
      <w:szCs w:val="1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9CD"/>
    <w:pPr>
      <w:keepNext/>
      <w:keepLines/>
      <w:spacing w:before="240" w:after="0" w:line="240" w:lineRule="auto"/>
      <w:outlineLvl w:val="0"/>
    </w:pPr>
    <w:rPr>
      <w:rFonts w:ascii="Aptos Black" w:eastAsiaTheme="majorEastAsia" w:hAnsi="Aptos Black" w:cstheme="majorBidi"/>
      <w:b/>
      <w:bCs/>
      <w:color w:val="FFFFFF" w:themeColor="background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CD"/>
    <w:rPr>
      <w:rFonts w:ascii="Aptos Black" w:eastAsiaTheme="majorEastAsia" w:hAnsi="Aptos Black" w:cstheme="majorBidi"/>
      <w:b/>
      <w:bCs/>
      <w:color w:val="FFFFFF" w:themeColor="background1"/>
      <w:sz w:val="40"/>
      <w:szCs w:val="40"/>
    </w:rPr>
  </w:style>
  <w:style w:type="table" w:styleId="TableGrid">
    <w:name w:val="Table Grid"/>
    <w:basedOn w:val="TableNormal"/>
    <w:uiPriority w:val="39"/>
    <w:rsid w:val="00D5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BA0D8C"/>
    <w:pPr>
      <w:spacing w:after="0" w:line="240" w:lineRule="auto"/>
    </w:pPr>
    <w:rPr>
      <w:rFonts w:ascii="Lato" w:hAnsi="Lato" w:cs="Lato"/>
      <w:color w:val="404040" w:themeColor="text1" w:themeTint="BF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BA0D8C"/>
    <w:rPr>
      <w:rFonts w:ascii="Lato" w:hAnsi="Lato" w:cs="Lato"/>
      <w:color w:val="404040" w:themeColor="text1" w:themeTint="BF"/>
      <w:sz w:val="18"/>
      <w:szCs w:val="18"/>
    </w:rPr>
  </w:style>
  <w:style w:type="paragraph" w:customStyle="1" w:styleId="WhiteTableHeadersText">
    <w:name w:val="White Table Headers Text"/>
    <w:basedOn w:val="Normal"/>
    <w:link w:val="WhiteTableHeadersTextChar"/>
    <w:qFormat/>
    <w:rsid w:val="00A3429B"/>
    <w:pPr>
      <w:spacing w:after="0" w:line="240" w:lineRule="auto"/>
      <w:jc w:val="center"/>
    </w:pPr>
    <w:rPr>
      <w:rFonts w:ascii="Lato" w:hAnsi="Lato" w:cs="Lato"/>
      <w:b/>
      <w:bCs/>
      <w:color w:val="FFFFFF" w:themeColor="background1"/>
      <w:sz w:val="20"/>
      <w:szCs w:val="20"/>
    </w:rPr>
  </w:style>
  <w:style w:type="character" w:customStyle="1" w:styleId="WhiteTableHeadersTextChar">
    <w:name w:val="White Table Headers Text Char"/>
    <w:basedOn w:val="DefaultParagraphFont"/>
    <w:link w:val="WhiteTableHeadersText"/>
    <w:rsid w:val="00A3429B"/>
    <w:rPr>
      <w:rFonts w:ascii="Lato" w:hAnsi="Lato" w:cs="Lato"/>
      <w:b/>
      <w:bCs/>
      <w:color w:val="FFFFFF" w:themeColor="background1"/>
      <w:sz w:val="20"/>
      <w:szCs w:val="20"/>
    </w:rPr>
  </w:style>
  <w:style w:type="paragraph" w:customStyle="1" w:styleId="TableTextBOLD">
    <w:name w:val="Table  Text (BOLD)"/>
    <w:basedOn w:val="TableText"/>
    <w:link w:val="TableTextBOLDChar"/>
    <w:qFormat/>
    <w:rsid w:val="006D7554"/>
    <w:rPr>
      <w:b/>
      <w:bCs/>
    </w:rPr>
  </w:style>
  <w:style w:type="character" w:customStyle="1" w:styleId="TableTextBOLDChar">
    <w:name w:val="Table  Text (BOLD) Char"/>
    <w:basedOn w:val="TableTextChar"/>
    <w:link w:val="TableTextBOLD"/>
    <w:rsid w:val="006D7554"/>
    <w:rPr>
      <w:rFonts w:ascii="Lato" w:hAnsi="Lato" w:cs="Lato"/>
      <w:b/>
      <w:bCs/>
      <w:color w:val="404040" w:themeColor="text1" w:themeTint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C5"/>
    <w:rPr>
      <w:sz w:val="10"/>
      <w:szCs w:val="10"/>
    </w:rPr>
  </w:style>
  <w:style w:type="paragraph" w:styleId="Footer">
    <w:name w:val="footer"/>
    <w:basedOn w:val="Normal"/>
    <w:link w:val="FooterChar"/>
    <w:uiPriority w:val="99"/>
    <w:unhideWhenUsed/>
    <w:rsid w:val="00A8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C5"/>
    <w:rPr>
      <w:sz w:val="10"/>
      <w:szCs w:val="10"/>
    </w:rPr>
  </w:style>
  <w:style w:type="paragraph" w:customStyle="1" w:styleId="Default">
    <w:name w:val="Default"/>
    <w:rsid w:val="007816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ACE62B6FB864A80CB23F7B95723DB" ma:contentTypeVersion="15" ma:contentTypeDescription="Create a new document." ma:contentTypeScope="" ma:versionID="63b880756da470af897a87425eea27db">
  <xsd:schema xmlns:xsd="http://www.w3.org/2001/XMLSchema" xmlns:xs="http://www.w3.org/2001/XMLSchema" xmlns:p="http://schemas.microsoft.com/office/2006/metadata/properties" xmlns:ns3="5f1c8e94-9ecf-41b9-ae88-f65636baf582" xmlns:ns4="bd209a00-0a4f-4cea-9a8c-498551a89c6c" targetNamespace="http://schemas.microsoft.com/office/2006/metadata/properties" ma:root="true" ma:fieldsID="d8274e19bb51a8fc2c2db502b103ac38" ns3:_="" ns4:_="">
    <xsd:import namespace="5f1c8e94-9ecf-41b9-ae88-f65636baf582"/>
    <xsd:import namespace="bd209a00-0a4f-4cea-9a8c-498551a89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c8e94-9ecf-41b9-ae88-f65636baf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09a00-0a4f-4cea-9a8c-498551a89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c8e94-9ecf-41b9-ae88-f65636baf5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55719-7994-45B1-B9B1-8D43367C8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c8e94-9ecf-41b9-ae88-f65636baf582"/>
    <ds:schemaRef ds:uri="bd209a00-0a4f-4cea-9a8c-498551a89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A99E8-A1A3-46B7-B5BF-92A65140DC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F05C9-B731-47AB-8259-1A6F502F7BF3}">
  <ds:schemaRefs>
    <ds:schemaRef ds:uri="http://schemas.microsoft.com/office/2006/metadata/properties"/>
    <ds:schemaRef ds:uri="http://schemas.microsoft.com/office/infopath/2007/PartnerControls"/>
    <ds:schemaRef ds:uri="5f1c8e94-9ecf-41b9-ae88-f65636baf582"/>
  </ds:schemaRefs>
</ds:datastoreItem>
</file>

<file path=customXml/itemProps4.xml><?xml version="1.0" encoding="utf-8"?>
<ds:datastoreItem xmlns:ds="http://schemas.openxmlformats.org/officeDocument/2006/customXml" ds:itemID="{6E545025-A858-4F56-BDD6-27A06B3FE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Billie Jo Ainsworth</cp:lastModifiedBy>
  <cp:revision>2</cp:revision>
  <dcterms:created xsi:type="dcterms:W3CDTF">2024-03-20T08:36:00Z</dcterms:created>
  <dcterms:modified xsi:type="dcterms:W3CDTF">2024-03-20T08:36:00Z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0x010100CC6ACE62B6FB864A80CB23F7B95723DB</vt:lpwstr>
  </property>
</Properties>
</file>